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24E36E" w14:textId="79887807" w:rsidR="0044121F" w:rsidRPr="0044121F" w:rsidRDefault="0044121F" w:rsidP="0044121F">
      <w:pPr>
        <w:rPr>
          <w:rFonts w:ascii="仿宋_GB2312" w:eastAsia="仿宋_GB2312"/>
          <w:sz w:val="32"/>
          <w:szCs w:val="32"/>
        </w:rPr>
      </w:pPr>
      <w:r w:rsidRPr="0044121F">
        <w:rPr>
          <w:rFonts w:ascii="仿宋_GB2312" w:eastAsia="仿宋_GB2312" w:hint="eastAsia"/>
          <w:sz w:val="32"/>
          <w:szCs w:val="32"/>
        </w:rPr>
        <w:t>附件3</w:t>
      </w:r>
    </w:p>
    <w:p w14:paraId="03718F9F" w14:textId="616E4115" w:rsidR="0044121F" w:rsidRPr="0044121F" w:rsidRDefault="0044121F" w:rsidP="0044121F">
      <w:pPr>
        <w:jc w:val="center"/>
        <w:rPr>
          <w:rFonts w:ascii="方正小标宋简体" w:eastAsia="方正小标宋简体"/>
          <w:sz w:val="32"/>
          <w:szCs w:val="32"/>
        </w:rPr>
      </w:pPr>
      <w:r w:rsidRPr="0044121F">
        <w:rPr>
          <w:rFonts w:ascii="方正小标宋简体" w:eastAsia="方正小标宋简体" w:hint="eastAsia"/>
          <w:sz w:val="44"/>
          <w:szCs w:val="32"/>
        </w:rPr>
        <w:t>教学改革研究项目-学院初审操作手册</w:t>
      </w:r>
    </w:p>
    <w:p w14:paraId="377B550E" w14:textId="77777777" w:rsidR="0044121F" w:rsidRPr="0044121F" w:rsidRDefault="0044121F" w:rsidP="0044121F">
      <w:pPr>
        <w:rPr>
          <w:rFonts w:ascii="仿宋_GB2312" w:eastAsia="仿宋_GB2312"/>
          <w:sz w:val="32"/>
          <w:szCs w:val="32"/>
        </w:rPr>
      </w:pPr>
    </w:p>
    <w:p w14:paraId="0DFD99BE" w14:textId="3F56B6D9" w:rsidR="00250034" w:rsidRPr="0044121F" w:rsidRDefault="0044121F" w:rsidP="0044121F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44121F">
        <w:rPr>
          <w:rFonts w:ascii="黑体" w:eastAsia="黑体" w:hAnsi="黑体"/>
          <w:sz w:val="32"/>
          <w:szCs w:val="32"/>
        </w:rPr>
        <w:t>一、</w:t>
      </w:r>
      <w:r w:rsidRPr="0044121F">
        <w:rPr>
          <w:rFonts w:ascii="黑体" w:eastAsia="黑体" w:hAnsi="黑体" w:hint="eastAsia"/>
          <w:sz w:val="32"/>
          <w:szCs w:val="32"/>
        </w:rPr>
        <w:t>登录</w:t>
      </w:r>
    </w:p>
    <w:p w14:paraId="2934210E" w14:textId="4D48C643" w:rsidR="0044121F" w:rsidRDefault="0044121F" w:rsidP="0044121F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学院审核人员登录武汉理工大学学分制教务管理信息系统，使用学院账号登录：</w:t>
      </w:r>
    </w:p>
    <w:p w14:paraId="5EE54CDA" w14:textId="4FE4F04D" w:rsidR="00250034" w:rsidRPr="0044121F" w:rsidRDefault="00FE3C4D" w:rsidP="0044121F">
      <w:pPr>
        <w:spacing w:line="560" w:lineRule="exact"/>
        <w:rPr>
          <w:rFonts w:ascii="仿宋_GB2312" w:eastAsia="仿宋_GB2312"/>
          <w:sz w:val="32"/>
          <w:szCs w:val="32"/>
        </w:rPr>
      </w:pPr>
      <w:hyperlink r:id="rId7" w:history="1">
        <w:r w:rsidR="00250034" w:rsidRPr="0044121F">
          <w:rPr>
            <w:rStyle w:val="a5"/>
            <w:rFonts w:ascii="仿宋_GB2312" w:eastAsia="仿宋_GB2312" w:hint="eastAsia"/>
            <w:sz w:val="32"/>
            <w:szCs w:val="32"/>
          </w:rPr>
          <w:t>http://sso.jwc.whut.edu.cn/Certification/login.do</w:t>
        </w:r>
      </w:hyperlink>
    </w:p>
    <w:p w14:paraId="449548FD" w14:textId="019484E2" w:rsidR="00250034" w:rsidRPr="0044121F" w:rsidRDefault="0044121F" w:rsidP="0044121F">
      <w:pPr>
        <w:rPr>
          <w:rFonts w:ascii="仿宋_GB2312" w:eastAsia="仿宋_GB2312"/>
          <w:sz w:val="32"/>
          <w:szCs w:val="32"/>
        </w:rPr>
      </w:pPr>
      <w:r w:rsidRPr="0044121F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39BA7026" wp14:editId="1B1B3C7D">
            <wp:extent cx="5274310" cy="25247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8806A" w14:textId="77777777" w:rsidR="0044121F" w:rsidRDefault="0044121F" w:rsidP="0044121F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C5E33">
        <w:rPr>
          <w:rFonts w:ascii="仿宋_GB2312" w:eastAsia="仿宋_GB2312" w:hint="eastAsia"/>
          <w:sz w:val="32"/>
          <w:szCs w:val="32"/>
        </w:rPr>
        <w:t>进入个人首页后，在导航信息栏点击</w:t>
      </w:r>
      <w:r w:rsidRPr="00BC5E33">
        <w:rPr>
          <w:rFonts w:ascii="仿宋_GB2312" w:eastAsia="仿宋_GB2312" w:hint="eastAsia"/>
          <w:color w:val="FF0000"/>
          <w:sz w:val="32"/>
          <w:szCs w:val="32"/>
        </w:rPr>
        <w:t xml:space="preserve">项目申报系统（新） </w:t>
      </w:r>
      <w:r>
        <w:rPr>
          <w:rFonts w:ascii="仿宋_GB2312" w:eastAsia="仿宋_GB2312" w:hint="eastAsia"/>
          <w:color w:val="FF0000"/>
          <w:sz w:val="32"/>
          <w:szCs w:val="32"/>
        </w:rPr>
        <w:t>，</w:t>
      </w:r>
      <w:r w:rsidRPr="00BC5E33">
        <w:rPr>
          <w:rFonts w:ascii="仿宋_GB2312" w:eastAsia="仿宋_GB2312" w:hint="eastAsia"/>
          <w:sz w:val="32"/>
          <w:szCs w:val="32"/>
        </w:rPr>
        <w:t>跳转结束后即可进入项目申报系统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628346C3" w14:textId="77777777" w:rsidR="0044121F" w:rsidRPr="00BC5E33" w:rsidRDefault="0044121F" w:rsidP="0044121F">
      <w:pPr>
        <w:spacing w:line="560" w:lineRule="atLeast"/>
        <w:ind w:left="560" w:hangingChars="200" w:hanging="56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60F228E" wp14:editId="7DAD7D85">
            <wp:extent cx="5274310" cy="15646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E33">
        <w:rPr>
          <w:rFonts w:ascii="仿宋_GB2312" w:eastAsia="仿宋_GB2312" w:hint="eastAsia"/>
          <w:sz w:val="32"/>
          <w:szCs w:val="32"/>
        </w:rPr>
        <w:t xml:space="preserve"> </w:t>
      </w:r>
    </w:p>
    <w:p w14:paraId="613E8207" w14:textId="06CCD25E" w:rsidR="0044121F" w:rsidRDefault="00AC2136" w:rsidP="0044121F">
      <w:pPr>
        <w:ind w:left="560" w:hangingChars="200" w:hanging="560"/>
        <w:rPr>
          <w:rFonts w:ascii="黑体" w:eastAsia="黑体" w:hAnsi="黑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AAF0D67" wp14:editId="46494ABD">
            <wp:extent cx="5274310" cy="25793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7BB9" w14:textId="77777777" w:rsidR="0044121F" w:rsidRPr="0044121F" w:rsidRDefault="0044121F" w:rsidP="0044121F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44121F">
        <w:rPr>
          <w:rFonts w:ascii="黑体" w:eastAsia="黑体" w:hAnsi="黑体"/>
          <w:sz w:val="32"/>
          <w:szCs w:val="32"/>
        </w:rPr>
        <w:t>二、学院审核</w:t>
      </w:r>
    </w:p>
    <w:p w14:paraId="27B4A262" w14:textId="1A58D65F" w:rsidR="00B27846" w:rsidRPr="0044121F" w:rsidRDefault="0044121F" w:rsidP="0044121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1、点击</w:t>
      </w:r>
      <w:r w:rsidRPr="0044121F">
        <w:rPr>
          <w:rFonts w:ascii="仿宋_GB2312" w:eastAsia="仿宋_GB2312" w:hint="eastAsia"/>
          <w:color w:val="FF0000"/>
          <w:sz w:val="32"/>
          <w:szCs w:val="32"/>
        </w:rPr>
        <w:t>教研项目</w:t>
      </w:r>
      <w:r>
        <w:rPr>
          <w:rFonts w:ascii="仿宋_GB2312" w:eastAsia="仿宋_GB2312" w:hint="eastAsia"/>
          <w:sz w:val="32"/>
          <w:szCs w:val="32"/>
        </w:rPr>
        <w:t>模块进入后，点击</w:t>
      </w:r>
      <w:r w:rsidRPr="0044121F">
        <w:rPr>
          <w:rFonts w:ascii="仿宋_GB2312" w:eastAsia="仿宋_GB2312" w:hint="eastAsia"/>
          <w:color w:val="FF0000"/>
          <w:sz w:val="32"/>
          <w:szCs w:val="32"/>
        </w:rPr>
        <w:t>审核</w:t>
      </w:r>
      <w:r>
        <w:rPr>
          <w:rFonts w:ascii="仿宋_GB2312" w:eastAsia="仿宋_GB2312" w:hint="eastAsia"/>
          <w:sz w:val="32"/>
          <w:szCs w:val="32"/>
        </w:rPr>
        <w:t>筛选按钮获取待审核项目列表，点击</w:t>
      </w:r>
      <w:r w:rsidRPr="0044121F">
        <w:rPr>
          <w:rFonts w:ascii="仿宋_GB2312" w:eastAsia="仿宋_GB2312" w:hint="eastAsia"/>
          <w:color w:val="FF0000"/>
          <w:sz w:val="32"/>
          <w:szCs w:val="32"/>
        </w:rPr>
        <w:t>审核</w:t>
      </w:r>
      <w:r>
        <w:rPr>
          <w:rFonts w:ascii="仿宋_GB2312" w:eastAsia="仿宋_GB2312" w:hint="eastAsia"/>
          <w:sz w:val="32"/>
          <w:szCs w:val="32"/>
        </w:rPr>
        <w:t>进入评审页面。</w:t>
      </w:r>
    </w:p>
    <w:p w14:paraId="12CAAEBD" w14:textId="3F4CCA05" w:rsidR="00806D47" w:rsidRPr="0044121F" w:rsidRDefault="00AC2136" w:rsidP="0044121F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FEEEA6B" wp14:editId="4E2EDBFC">
            <wp:extent cx="5274310" cy="25793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D63AD" w14:textId="5D4F76FD" w:rsidR="00C96F46" w:rsidRPr="0044121F" w:rsidRDefault="00916616" w:rsidP="0044121F">
      <w:pPr>
        <w:widowControl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4C94BEAC" wp14:editId="09456459">
            <wp:extent cx="5274310" cy="11887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FCFC4" w14:textId="69803B8D" w:rsidR="0059280F" w:rsidRPr="0044121F" w:rsidRDefault="0044121F" w:rsidP="0044121F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t>2、初审</w:t>
      </w:r>
      <w:r w:rsidR="00C96F46" w:rsidRPr="0044121F">
        <w:rPr>
          <w:rFonts w:ascii="仿宋_GB2312" w:eastAsia="仿宋_GB2312" w:hint="eastAsia"/>
          <w:noProof/>
          <w:sz w:val="32"/>
          <w:szCs w:val="32"/>
        </w:rPr>
        <w:t>后，将页面拖至底部填写</w:t>
      </w:r>
      <w:r w:rsidR="001E7DDC" w:rsidRPr="001E7DDC">
        <w:rPr>
          <w:rFonts w:ascii="仿宋_GB2312" w:eastAsia="仿宋_GB2312" w:hint="eastAsia"/>
          <w:noProof/>
          <w:sz w:val="32"/>
          <w:szCs w:val="32"/>
        </w:rPr>
        <w:t>审核情况</w:t>
      </w:r>
      <w:r>
        <w:rPr>
          <w:rFonts w:ascii="仿宋_GB2312" w:eastAsia="仿宋_GB2312" w:hint="eastAsia"/>
          <w:noProof/>
          <w:sz w:val="32"/>
          <w:szCs w:val="32"/>
        </w:rPr>
        <w:t>。</w:t>
      </w:r>
      <w:r w:rsidR="00263620">
        <w:rPr>
          <w:rFonts w:ascii="仿宋_GB2312" w:eastAsia="仿宋_GB2312" w:hint="eastAsia"/>
          <w:sz w:val="32"/>
          <w:szCs w:val="32"/>
        </w:rPr>
        <w:t>审核状态一栏如</w:t>
      </w:r>
      <w:r w:rsidRPr="0044121F">
        <w:rPr>
          <w:rFonts w:ascii="仿宋_GB2312" w:eastAsia="仿宋_GB2312" w:hint="eastAsia"/>
          <w:sz w:val="32"/>
          <w:szCs w:val="32"/>
        </w:rPr>
        <w:t>选择</w:t>
      </w:r>
      <w:r w:rsidR="001E7DDC">
        <w:rPr>
          <w:rFonts w:ascii="仿宋_GB2312" w:eastAsia="仿宋_GB2312" w:hint="eastAsia"/>
          <w:color w:val="FF0000"/>
          <w:sz w:val="32"/>
          <w:szCs w:val="32"/>
        </w:rPr>
        <w:t>是</w:t>
      </w:r>
      <w:r w:rsidRPr="00263620">
        <w:rPr>
          <w:rFonts w:ascii="仿宋_GB2312" w:eastAsia="仿宋_GB2312" w:hint="eastAsia"/>
          <w:sz w:val="32"/>
          <w:szCs w:val="32"/>
        </w:rPr>
        <w:t>，</w:t>
      </w:r>
      <w:r w:rsidR="00263620" w:rsidRPr="00263620">
        <w:rPr>
          <w:rFonts w:ascii="仿宋_GB2312" w:eastAsia="仿宋_GB2312" w:hint="eastAsia"/>
          <w:sz w:val="32"/>
          <w:szCs w:val="32"/>
        </w:rPr>
        <w:t>填写评语</w:t>
      </w:r>
      <w:r w:rsidR="00263620">
        <w:rPr>
          <w:rFonts w:ascii="仿宋_GB2312" w:eastAsia="仿宋_GB2312" w:hint="eastAsia"/>
          <w:sz w:val="32"/>
          <w:szCs w:val="32"/>
        </w:rPr>
        <w:t>点击下方</w:t>
      </w:r>
      <w:r w:rsidR="00263620" w:rsidRPr="00263620">
        <w:rPr>
          <w:rFonts w:ascii="仿宋_GB2312" w:eastAsia="仿宋_GB2312" w:hint="eastAsia"/>
          <w:color w:val="FF0000"/>
          <w:sz w:val="32"/>
          <w:szCs w:val="32"/>
        </w:rPr>
        <w:t>通过</w:t>
      </w:r>
      <w:r w:rsidR="00263620">
        <w:rPr>
          <w:rFonts w:ascii="仿宋_GB2312" w:eastAsia="仿宋_GB2312" w:hint="eastAsia"/>
          <w:sz w:val="32"/>
          <w:szCs w:val="32"/>
        </w:rPr>
        <w:t>后</w:t>
      </w:r>
      <w:r w:rsidRPr="0044121F">
        <w:rPr>
          <w:rFonts w:ascii="仿宋_GB2312" w:eastAsia="仿宋_GB2312" w:hint="eastAsia"/>
          <w:sz w:val="32"/>
          <w:szCs w:val="32"/>
        </w:rPr>
        <w:t>该项目将会进入</w:t>
      </w:r>
      <w:r w:rsidR="00263620">
        <w:rPr>
          <w:rFonts w:ascii="仿宋_GB2312" w:eastAsia="仿宋_GB2312" w:hint="eastAsia"/>
          <w:sz w:val="32"/>
          <w:szCs w:val="32"/>
        </w:rPr>
        <w:t>下一</w:t>
      </w:r>
      <w:r w:rsidR="00263620">
        <w:rPr>
          <w:rFonts w:ascii="仿宋_GB2312" w:eastAsia="仿宋_GB2312" w:hint="eastAsia"/>
          <w:sz w:val="32"/>
          <w:szCs w:val="32"/>
        </w:rPr>
        <w:lastRenderedPageBreak/>
        <w:t>环节</w:t>
      </w:r>
      <w:r w:rsidR="005F1ABB">
        <w:rPr>
          <w:rFonts w:ascii="仿宋_GB2312" w:eastAsia="仿宋_GB2312" w:hint="eastAsia"/>
          <w:sz w:val="32"/>
          <w:szCs w:val="32"/>
        </w:rPr>
        <w:t>。</w:t>
      </w:r>
      <w:bookmarkStart w:id="0" w:name="_GoBack"/>
      <w:bookmarkEnd w:id="0"/>
      <w:r w:rsidR="00263620">
        <w:rPr>
          <w:rFonts w:ascii="仿宋_GB2312" w:eastAsia="仿宋_GB2312" w:hint="eastAsia"/>
          <w:sz w:val="32"/>
          <w:szCs w:val="32"/>
        </w:rPr>
        <w:t>如点击</w:t>
      </w:r>
      <w:r w:rsidR="00263620" w:rsidRPr="00263620">
        <w:rPr>
          <w:rFonts w:ascii="仿宋_GB2312" w:eastAsia="仿宋_GB2312" w:hint="eastAsia"/>
          <w:color w:val="FF0000"/>
          <w:sz w:val="32"/>
          <w:szCs w:val="32"/>
        </w:rPr>
        <w:t>驳回</w:t>
      </w:r>
      <w:r w:rsidR="00263620">
        <w:rPr>
          <w:rFonts w:ascii="仿宋_GB2312" w:eastAsia="仿宋_GB2312" w:hint="eastAsia"/>
          <w:sz w:val="32"/>
          <w:szCs w:val="32"/>
        </w:rPr>
        <w:t>，</w:t>
      </w:r>
      <w:r w:rsidRPr="0044121F">
        <w:rPr>
          <w:rFonts w:ascii="仿宋_GB2312" w:eastAsia="仿宋_GB2312" w:hint="eastAsia"/>
          <w:sz w:val="32"/>
          <w:szCs w:val="32"/>
        </w:rPr>
        <w:t>该项目会被打回立项申请阶段，由申请教师重新编辑</w:t>
      </w:r>
      <w:r>
        <w:rPr>
          <w:rFonts w:ascii="仿宋_GB2312" w:eastAsia="仿宋_GB2312" w:hint="eastAsia"/>
          <w:sz w:val="32"/>
          <w:szCs w:val="32"/>
        </w:rPr>
        <w:t>，申请教师重新提交后由学院再次审核。</w:t>
      </w:r>
    </w:p>
    <w:p w14:paraId="5EC3E7BE" w14:textId="463AAD47" w:rsidR="006D5DEC" w:rsidRPr="0044121F" w:rsidRDefault="001E7DDC" w:rsidP="0044121F">
      <w:pPr>
        <w:jc w:val="center"/>
        <w:rPr>
          <w:rFonts w:ascii="仿宋_GB2312" w:eastAsia="仿宋_GB2312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585701E" wp14:editId="5416458C">
            <wp:extent cx="5274310" cy="23037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7B8D" w14:textId="6B2FB681" w:rsidR="006D5DEC" w:rsidRPr="002A583D" w:rsidRDefault="0044121F" w:rsidP="002A583D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3、</w:t>
      </w:r>
      <w:r w:rsidR="006D5DEC" w:rsidRPr="0044121F">
        <w:rPr>
          <w:rFonts w:ascii="仿宋_GB2312" w:eastAsia="仿宋_GB2312" w:hint="eastAsia"/>
          <w:sz w:val="32"/>
          <w:szCs w:val="32"/>
        </w:rPr>
        <w:t>点击</w:t>
      </w:r>
      <w:r w:rsidR="006D5DEC" w:rsidRPr="005947D9">
        <w:rPr>
          <w:rFonts w:ascii="仿宋_GB2312" w:eastAsia="仿宋_GB2312" w:hint="eastAsia"/>
          <w:color w:val="FF0000"/>
          <w:sz w:val="32"/>
          <w:szCs w:val="32"/>
        </w:rPr>
        <w:t>已审核</w:t>
      </w:r>
      <w:r w:rsidR="00916616" w:rsidRPr="00916616">
        <w:rPr>
          <w:rFonts w:ascii="仿宋_GB2312" w:eastAsia="仿宋_GB2312" w:hint="eastAsia"/>
          <w:color w:val="FF0000"/>
          <w:sz w:val="32"/>
          <w:szCs w:val="32"/>
        </w:rPr>
        <w:t>列表</w:t>
      </w:r>
      <w:r w:rsidR="006D5DEC" w:rsidRPr="0044121F">
        <w:rPr>
          <w:rFonts w:ascii="仿宋_GB2312" w:eastAsia="仿宋_GB2312" w:hint="eastAsia"/>
          <w:sz w:val="32"/>
          <w:szCs w:val="32"/>
        </w:rPr>
        <w:t>，可以查看已过审项目</w:t>
      </w:r>
      <w:r w:rsidR="005947D9">
        <w:rPr>
          <w:rFonts w:ascii="仿宋_GB2312" w:eastAsia="仿宋_GB2312" w:hint="eastAsia"/>
          <w:sz w:val="32"/>
          <w:szCs w:val="32"/>
        </w:rPr>
        <w:t>。</w:t>
      </w:r>
      <w:r w:rsidR="002A583D" w:rsidRPr="0044121F">
        <w:rPr>
          <w:rFonts w:ascii="仿宋_GB2312" w:eastAsia="仿宋_GB2312" w:hint="eastAsia"/>
          <w:sz w:val="32"/>
          <w:szCs w:val="32"/>
        </w:rPr>
        <w:t>点击</w:t>
      </w:r>
      <w:r w:rsidR="002A583D" w:rsidRPr="005F1ABB">
        <w:rPr>
          <w:rFonts w:ascii="仿宋_GB2312" w:eastAsia="仿宋_GB2312" w:hint="eastAsia"/>
          <w:color w:val="FF0000"/>
          <w:sz w:val="32"/>
          <w:szCs w:val="32"/>
        </w:rPr>
        <w:t>查看</w:t>
      </w:r>
      <w:r w:rsidR="005F1ABB" w:rsidRPr="005F1ABB">
        <w:rPr>
          <w:rFonts w:ascii="仿宋_GB2312" w:eastAsia="仿宋_GB2312" w:hint="eastAsia"/>
          <w:color w:val="FF0000"/>
          <w:sz w:val="32"/>
          <w:szCs w:val="32"/>
        </w:rPr>
        <w:t>审核</w:t>
      </w:r>
      <w:r w:rsidR="002A583D" w:rsidRPr="005F1ABB">
        <w:rPr>
          <w:rFonts w:ascii="仿宋_GB2312" w:eastAsia="仿宋_GB2312" w:hint="eastAsia"/>
          <w:color w:val="FF0000"/>
          <w:sz w:val="32"/>
          <w:szCs w:val="32"/>
        </w:rPr>
        <w:t>流程</w:t>
      </w:r>
      <w:r w:rsidR="002A583D" w:rsidRPr="0044121F">
        <w:rPr>
          <w:rFonts w:ascii="仿宋_GB2312" w:eastAsia="仿宋_GB2312" w:hint="eastAsia"/>
          <w:sz w:val="32"/>
          <w:szCs w:val="32"/>
        </w:rPr>
        <w:t>，可以</w:t>
      </w:r>
      <w:r w:rsidR="002A583D">
        <w:rPr>
          <w:rFonts w:ascii="仿宋_GB2312" w:eastAsia="仿宋_GB2312" w:hint="eastAsia"/>
          <w:sz w:val="32"/>
          <w:szCs w:val="32"/>
        </w:rPr>
        <w:t>查看</w:t>
      </w:r>
      <w:r w:rsidR="002A583D" w:rsidRPr="0044121F">
        <w:rPr>
          <w:rFonts w:ascii="仿宋_GB2312" w:eastAsia="仿宋_GB2312" w:hint="eastAsia"/>
          <w:sz w:val="32"/>
          <w:szCs w:val="32"/>
        </w:rPr>
        <w:t>该项目进行到哪一审批环节</w:t>
      </w:r>
      <w:r w:rsidR="002A583D">
        <w:rPr>
          <w:rFonts w:ascii="仿宋_GB2312" w:eastAsia="仿宋_GB2312"/>
          <w:sz w:val="32"/>
          <w:szCs w:val="32"/>
        </w:rPr>
        <w:t>。</w:t>
      </w:r>
    </w:p>
    <w:p w14:paraId="52827AD6" w14:textId="54A0EC93" w:rsidR="006D5DEC" w:rsidRPr="0044121F" w:rsidRDefault="00916616" w:rsidP="005947D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CA0B4FF" wp14:editId="0AA91008">
            <wp:extent cx="5274310" cy="16859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6C12C" w14:textId="77777777" w:rsidR="002A583D" w:rsidRPr="002A583D" w:rsidRDefault="002A583D" w:rsidP="002A583D">
      <w:pPr>
        <w:spacing w:line="560" w:lineRule="exact"/>
        <w:ind w:firstLineChars="200" w:firstLine="640"/>
        <w:rPr>
          <w:rFonts w:ascii="黑体" w:eastAsia="黑体" w:hAnsi="黑体"/>
          <w:noProof/>
          <w:sz w:val="32"/>
          <w:szCs w:val="32"/>
        </w:rPr>
      </w:pPr>
      <w:r w:rsidRPr="002A583D">
        <w:rPr>
          <w:rFonts w:ascii="黑体" w:eastAsia="黑体" w:hAnsi="黑体" w:hint="eastAsia"/>
          <w:noProof/>
          <w:sz w:val="32"/>
          <w:szCs w:val="32"/>
        </w:rPr>
        <w:t>三、信息汇总导出</w:t>
      </w:r>
    </w:p>
    <w:p w14:paraId="2E3A10E2" w14:textId="0BB64989" w:rsidR="00D65975" w:rsidRPr="0044121F" w:rsidRDefault="00D65975" w:rsidP="002A583D">
      <w:pPr>
        <w:spacing w:line="560" w:lineRule="exact"/>
        <w:ind w:firstLineChars="200" w:firstLine="640"/>
        <w:rPr>
          <w:rFonts w:ascii="仿宋_GB2312" w:eastAsia="仿宋_GB2312"/>
          <w:noProof/>
          <w:sz w:val="32"/>
          <w:szCs w:val="32"/>
        </w:rPr>
      </w:pPr>
      <w:r w:rsidRPr="0044121F">
        <w:rPr>
          <w:rFonts w:ascii="仿宋_GB2312" w:eastAsia="仿宋_GB2312" w:hint="eastAsia"/>
          <w:noProof/>
          <w:sz w:val="32"/>
          <w:szCs w:val="32"/>
        </w:rPr>
        <w:t>在项目列表首栏勾选需要导出到汇总表单的项目，点击</w:t>
      </w:r>
      <w:r w:rsidR="005F1ABB">
        <w:rPr>
          <w:rFonts w:ascii="仿宋_GB2312" w:eastAsia="仿宋_GB2312" w:hint="eastAsia"/>
          <w:noProof/>
          <w:color w:val="FF0000"/>
          <w:sz w:val="32"/>
          <w:szCs w:val="32"/>
        </w:rPr>
        <w:t>项目信息汇总导出</w:t>
      </w:r>
      <w:r w:rsidRPr="0044121F">
        <w:rPr>
          <w:rFonts w:ascii="仿宋_GB2312" w:eastAsia="仿宋_GB2312" w:hint="eastAsia"/>
          <w:noProof/>
          <w:sz w:val="32"/>
          <w:szCs w:val="32"/>
        </w:rPr>
        <w:t>按钮</w:t>
      </w:r>
      <w:r w:rsidR="002A583D">
        <w:rPr>
          <w:rFonts w:ascii="仿宋_GB2312" w:eastAsia="仿宋_GB2312"/>
          <w:noProof/>
          <w:sz w:val="32"/>
          <w:szCs w:val="32"/>
        </w:rPr>
        <w:t>，</w:t>
      </w:r>
      <w:r w:rsidRPr="0044121F">
        <w:rPr>
          <w:rFonts w:ascii="仿宋_GB2312" w:eastAsia="仿宋_GB2312" w:hint="eastAsia"/>
          <w:noProof/>
          <w:sz w:val="32"/>
          <w:szCs w:val="32"/>
        </w:rPr>
        <w:t>即可将选中项目信息导出</w:t>
      </w:r>
      <w:r w:rsidR="002A583D">
        <w:rPr>
          <w:rFonts w:ascii="仿宋_GB2312" w:eastAsia="仿宋_GB2312" w:hint="eastAsia"/>
          <w:noProof/>
          <w:sz w:val="32"/>
          <w:szCs w:val="32"/>
        </w:rPr>
        <w:t>至</w:t>
      </w:r>
      <w:r w:rsidRPr="0044121F">
        <w:rPr>
          <w:rFonts w:ascii="仿宋_GB2312" w:eastAsia="仿宋_GB2312" w:hint="eastAsia"/>
          <w:noProof/>
          <w:sz w:val="32"/>
          <w:szCs w:val="32"/>
        </w:rPr>
        <w:t>Excel</w:t>
      </w:r>
      <w:r w:rsidR="002A583D">
        <w:rPr>
          <w:rFonts w:ascii="仿宋_GB2312" w:eastAsia="仿宋_GB2312" w:hint="eastAsia"/>
          <w:noProof/>
          <w:sz w:val="32"/>
          <w:szCs w:val="32"/>
        </w:rPr>
        <w:t>。</w:t>
      </w:r>
    </w:p>
    <w:p w14:paraId="42C6FEF9" w14:textId="54CB120C" w:rsidR="00D65975" w:rsidRPr="0044121F" w:rsidRDefault="00916616" w:rsidP="00C96F46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0D8038AB" wp14:editId="0E3F3E09">
            <wp:extent cx="5274310" cy="169418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94C59" w14:textId="2B3B90A6" w:rsidR="00D65975" w:rsidRPr="0044121F" w:rsidRDefault="00D65975" w:rsidP="00C96F46">
      <w:pPr>
        <w:rPr>
          <w:rFonts w:ascii="仿宋_GB2312" w:eastAsia="仿宋_GB2312"/>
          <w:sz w:val="32"/>
          <w:szCs w:val="32"/>
        </w:rPr>
      </w:pPr>
    </w:p>
    <w:sectPr w:rsidR="00D65975" w:rsidRPr="004412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E7058B" w14:textId="77777777" w:rsidR="00FE3C4D" w:rsidRDefault="00FE3C4D" w:rsidP="001725AC">
      <w:r>
        <w:separator/>
      </w:r>
    </w:p>
  </w:endnote>
  <w:endnote w:type="continuationSeparator" w:id="0">
    <w:p w14:paraId="12A2CA69" w14:textId="77777777" w:rsidR="00FE3C4D" w:rsidRDefault="00FE3C4D" w:rsidP="00172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ill Sans">
    <w:altName w:val="Arial"/>
    <w:charset w:val="00"/>
    <w:family w:val="swiss"/>
    <w:pitch w:val="default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8C9D01" w14:textId="77777777" w:rsidR="00FE3C4D" w:rsidRDefault="00FE3C4D" w:rsidP="001725AC">
      <w:r>
        <w:separator/>
      </w:r>
    </w:p>
  </w:footnote>
  <w:footnote w:type="continuationSeparator" w:id="0">
    <w:p w14:paraId="25014E5E" w14:textId="77777777" w:rsidR="00FE3C4D" w:rsidRDefault="00FE3C4D" w:rsidP="001725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E0681"/>
    <w:multiLevelType w:val="hybridMultilevel"/>
    <w:tmpl w:val="F18ACB84"/>
    <w:lvl w:ilvl="0" w:tplc="9EE2D73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E93EFD"/>
    <w:multiLevelType w:val="hybridMultilevel"/>
    <w:tmpl w:val="5E8475F4"/>
    <w:lvl w:ilvl="0" w:tplc="E1227F9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EB13C8C"/>
    <w:multiLevelType w:val="hybridMultilevel"/>
    <w:tmpl w:val="D62E4E80"/>
    <w:lvl w:ilvl="0" w:tplc="B4E8C16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1417E8A"/>
    <w:multiLevelType w:val="hybridMultilevel"/>
    <w:tmpl w:val="D85E4314"/>
    <w:lvl w:ilvl="0" w:tplc="3FE6B76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2133308"/>
    <w:multiLevelType w:val="hybridMultilevel"/>
    <w:tmpl w:val="FD24E0FC"/>
    <w:lvl w:ilvl="0" w:tplc="D49AA27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8DB58D3"/>
    <w:multiLevelType w:val="hybridMultilevel"/>
    <w:tmpl w:val="3B5A72B0"/>
    <w:lvl w:ilvl="0" w:tplc="1570E65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82F"/>
    <w:rsid w:val="0002450E"/>
    <w:rsid w:val="000F700B"/>
    <w:rsid w:val="001725AC"/>
    <w:rsid w:val="001E7DDC"/>
    <w:rsid w:val="00241767"/>
    <w:rsid w:val="00250034"/>
    <w:rsid w:val="00263620"/>
    <w:rsid w:val="002A583D"/>
    <w:rsid w:val="0044121F"/>
    <w:rsid w:val="00447855"/>
    <w:rsid w:val="004C576B"/>
    <w:rsid w:val="00546678"/>
    <w:rsid w:val="0059280F"/>
    <w:rsid w:val="005947D9"/>
    <w:rsid w:val="005F1ABB"/>
    <w:rsid w:val="00680F9C"/>
    <w:rsid w:val="006929B1"/>
    <w:rsid w:val="006D5DEC"/>
    <w:rsid w:val="006D6749"/>
    <w:rsid w:val="007762C1"/>
    <w:rsid w:val="007B5DBB"/>
    <w:rsid w:val="007D5297"/>
    <w:rsid w:val="007F3B19"/>
    <w:rsid w:val="00806D47"/>
    <w:rsid w:val="00815166"/>
    <w:rsid w:val="00846ECB"/>
    <w:rsid w:val="00870890"/>
    <w:rsid w:val="00916616"/>
    <w:rsid w:val="009807E3"/>
    <w:rsid w:val="00A76BA9"/>
    <w:rsid w:val="00AC2136"/>
    <w:rsid w:val="00B171BA"/>
    <w:rsid w:val="00B27846"/>
    <w:rsid w:val="00B91BED"/>
    <w:rsid w:val="00BA4698"/>
    <w:rsid w:val="00C96F46"/>
    <w:rsid w:val="00D235E3"/>
    <w:rsid w:val="00D65975"/>
    <w:rsid w:val="00D7182F"/>
    <w:rsid w:val="00F3094B"/>
    <w:rsid w:val="00FE3C4D"/>
    <w:rsid w:val="00FF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D4ABC0"/>
  <w15:chartTrackingRefBased/>
  <w15:docId w15:val="{FE6ECB5B-E0EC-45A5-B4F8-BBE1F89B6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034"/>
    <w:pPr>
      <w:widowControl w:val="0"/>
      <w:jc w:val="both"/>
    </w:pPr>
    <w:rPr>
      <w:sz w:val="28"/>
    </w:rPr>
  </w:style>
  <w:style w:type="paragraph" w:styleId="1">
    <w:name w:val="heading 1"/>
    <w:basedOn w:val="a"/>
    <w:next w:val="a"/>
    <w:link w:val="1Char"/>
    <w:uiPriority w:val="9"/>
    <w:qFormat/>
    <w:rsid w:val="0025003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0F700B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0F700B"/>
  </w:style>
  <w:style w:type="character" w:customStyle="1" w:styleId="Char0">
    <w:name w:val="无间隔 Char"/>
    <w:link w:val="a4"/>
    <w:rsid w:val="000F700B"/>
    <w:rPr>
      <w:rFonts w:ascii="Gill Sans" w:eastAsia="宋体" w:hAnsi="Gill Sans"/>
      <w:sz w:val="24"/>
    </w:rPr>
  </w:style>
  <w:style w:type="paragraph" w:styleId="a4">
    <w:name w:val="No Spacing"/>
    <w:basedOn w:val="a"/>
    <w:link w:val="Char0"/>
    <w:qFormat/>
    <w:rsid w:val="000F700B"/>
    <w:pPr>
      <w:widowControl/>
      <w:ind w:left="425"/>
      <w:jc w:val="left"/>
    </w:pPr>
    <w:rPr>
      <w:rFonts w:ascii="Gill Sans" w:eastAsia="宋体" w:hAnsi="Gill Sans"/>
      <w:sz w:val="24"/>
    </w:rPr>
  </w:style>
  <w:style w:type="character" w:styleId="a5">
    <w:name w:val="Hyperlink"/>
    <w:uiPriority w:val="99"/>
    <w:rsid w:val="00546678"/>
    <w:rPr>
      <w:color w:val="67AFBD"/>
      <w:u w:val="single"/>
    </w:rPr>
  </w:style>
  <w:style w:type="paragraph" w:styleId="2">
    <w:name w:val="toc 2"/>
    <w:basedOn w:val="a"/>
    <w:next w:val="a"/>
    <w:uiPriority w:val="39"/>
    <w:rsid w:val="00546678"/>
    <w:pPr>
      <w:widowControl/>
      <w:spacing w:after="200" w:line="276" w:lineRule="auto"/>
      <w:ind w:left="240"/>
      <w:jc w:val="left"/>
    </w:pPr>
    <w:rPr>
      <w:rFonts w:ascii="Gill Sans" w:eastAsia="宋体" w:hAnsi="Gill Sans" w:cs="Times New Roman"/>
      <w:kern w:val="0"/>
      <w:sz w:val="24"/>
      <w:szCs w:val="24"/>
    </w:rPr>
  </w:style>
  <w:style w:type="paragraph" w:styleId="10">
    <w:name w:val="toc 1"/>
    <w:basedOn w:val="a"/>
    <w:next w:val="a"/>
    <w:uiPriority w:val="39"/>
    <w:rsid w:val="00546678"/>
    <w:pPr>
      <w:widowControl/>
      <w:spacing w:after="200" w:line="276" w:lineRule="auto"/>
      <w:ind w:left="425"/>
      <w:jc w:val="left"/>
    </w:pPr>
    <w:rPr>
      <w:rFonts w:ascii="Gill Sans" w:eastAsia="宋体" w:hAnsi="Gill Sans" w:cs="Times New Roman"/>
      <w:kern w:val="0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7D5297"/>
    <w:rPr>
      <w:color w:val="954F72" w:themeColor="followedHyperlink"/>
      <w:u w:val="single"/>
    </w:rPr>
  </w:style>
  <w:style w:type="character" w:customStyle="1" w:styleId="1Char">
    <w:name w:val="标题 1 Char"/>
    <w:basedOn w:val="a0"/>
    <w:link w:val="1"/>
    <w:uiPriority w:val="9"/>
    <w:rsid w:val="00250034"/>
    <w:rPr>
      <w:b/>
      <w:bCs/>
      <w:kern w:val="44"/>
      <w:sz w:val="44"/>
      <w:szCs w:val="44"/>
    </w:rPr>
  </w:style>
  <w:style w:type="character" w:customStyle="1" w:styleId="UnresolvedMention">
    <w:name w:val="Unresolved Mention"/>
    <w:basedOn w:val="a0"/>
    <w:uiPriority w:val="99"/>
    <w:semiHidden/>
    <w:unhideWhenUsed/>
    <w:rsid w:val="00250034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250034"/>
    <w:pPr>
      <w:ind w:firstLineChars="200" w:firstLine="420"/>
    </w:pPr>
  </w:style>
  <w:style w:type="paragraph" w:styleId="a8">
    <w:name w:val="header"/>
    <w:basedOn w:val="a"/>
    <w:link w:val="Char1"/>
    <w:uiPriority w:val="99"/>
    <w:unhideWhenUsed/>
    <w:rsid w:val="001725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1725AC"/>
    <w:rPr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1725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1725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9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sso.jwc.whut.edu.cn/Certification/login.do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8618674010176</dc:creator>
  <cp:keywords/>
  <dc:description/>
  <cp:lastModifiedBy>Microsoft 帐户</cp:lastModifiedBy>
  <cp:revision>14</cp:revision>
  <dcterms:created xsi:type="dcterms:W3CDTF">2019-06-20T13:32:00Z</dcterms:created>
  <dcterms:modified xsi:type="dcterms:W3CDTF">2023-06-29T07:04:00Z</dcterms:modified>
</cp:coreProperties>
</file>